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E7" w:rsidRPr="007E19F2" w:rsidRDefault="00C14CE7" w:rsidP="00C14CE7">
      <w:pPr>
        <w:pStyle w:val="AppendixHeader"/>
        <w:rPr>
          <w:color w:val="auto"/>
        </w:rPr>
      </w:pPr>
      <w:r w:rsidRPr="007E19F2">
        <w:rPr>
          <w:color w:val="auto"/>
        </w:rPr>
        <w:t>APPENDIX F - ANNEXE A</w:t>
      </w:r>
    </w:p>
    <w:p w:rsidR="00C14CE7" w:rsidRPr="007E19F2" w:rsidRDefault="00C14CE7" w:rsidP="00C14CE7">
      <w:pPr>
        <w:ind w:right="-1701"/>
        <w:rPr>
          <w:rFonts w:ascii="Verdana" w:hAnsi="Verdana"/>
          <w:b/>
        </w:rPr>
      </w:pPr>
      <w:r w:rsidRPr="007E19F2">
        <w:rPr>
          <w:rFonts w:ascii="Verdana" w:hAnsi="Verdana"/>
          <w:b/>
        </w:rPr>
        <w:t>April 2018</w:t>
      </w:r>
    </w:p>
    <w:p w:rsidR="00C14CE7" w:rsidRPr="007E19F2" w:rsidRDefault="00C14CE7" w:rsidP="00C14CE7">
      <w:pPr>
        <w:jc w:val="center"/>
        <w:rPr>
          <w:rFonts w:ascii="Verdana" w:hAnsi="Verdana"/>
          <w:b/>
        </w:rPr>
      </w:pPr>
    </w:p>
    <w:p w:rsidR="00C14CE7" w:rsidRPr="007E19F2" w:rsidRDefault="00C14CE7" w:rsidP="00C14CE7">
      <w:pPr>
        <w:jc w:val="center"/>
        <w:rPr>
          <w:rFonts w:ascii="Verdana" w:hAnsi="Verdana"/>
          <w:b/>
        </w:rPr>
      </w:pPr>
      <w:r w:rsidRPr="007E19F2">
        <w:rPr>
          <w:rFonts w:ascii="Verdana" w:hAnsi="Verdana"/>
          <w:b/>
        </w:rPr>
        <w:t xml:space="preserve">APPLICATION FOR RESTORATION OF POLICE RESPONSE    </w:t>
      </w:r>
    </w:p>
    <w:p w:rsidR="00C14CE7" w:rsidRPr="007E19F2" w:rsidRDefault="00C14CE7" w:rsidP="00C14CE7">
      <w:pPr>
        <w:pStyle w:val="Heading2"/>
        <w:jc w:val="center"/>
        <w:rPr>
          <w:rFonts w:ascii="Verdana" w:hAnsi="Verdana"/>
          <w:color w:val="auto"/>
          <w:sz w:val="20"/>
        </w:rPr>
      </w:pPr>
      <w:r w:rsidRPr="007E19F2">
        <w:rPr>
          <w:rFonts w:ascii="Verdana" w:hAnsi="Verdana"/>
          <w:color w:val="auto"/>
          <w:sz w:val="20"/>
        </w:rPr>
        <w:t>TO AN INTRUDER ALARM</w:t>
      </w:r>
    </w:p>
    <w:p w:rsidR="00C14CE7" w:rsidRPr="007E19F2" w:rsidRDefault="00C14CE7" w:rsidP="00C14CE7">
      <w:pPr>
        <w:rPr>
          <w:rFonts w:ascii="Verdana" w:hAnsi="Verdana"/>
        </w:rPr>
      </w:pPr>
    </w:p>
    <w:p w:rsidR="00C14CE7" w:rsidRPr="007E19F2" w:rsidRDefault="00C14CE7" w:rsidP="00C14CE7">
      <w:pPr>
        <w:jc w:val="both"/>
        <w:rPr>
          <w:rFonts w:ascii="Verdana" w:hAnsi="Verdana"/>
          <w:sz w:val="18"/>
          <w:szCs w:val="18"/>
        </w:rPr>
      </w:pPr>
      <w:r w:rsidRPr="007E19F2">
        <w:rPr>
          <w:rFonts w:ascii="Verdana" w:hAnsi="Verdana"/>
          <w:sz w:val="18"/>
          <w:szCs w:val="18"/>
        </w:rPr>
        <w:t>Following the withdrawal of response letter the security company is required to apply for reinstatement using this form. Remedial work and/or re-certification of the system may be required as detailed below.</w:t>
      </w:r>
    </w:p>
    <w:p w:rsidR="00C14CE7" w:rsidRPr="007E19F2" w:rsidRDefault="00C14CE7" w:rsidP="00C14CE7">
      <w:pPr>
        <w:jc w:val="both"/>
        <w:rPr>
          <w:rFonts w:ascii="Verdana" w:hAnsi="Verdana"/>
          <w:sz w:val="18"/>
          <w:szCs w:val="18"/>
        </w:rPr>
      </w:pPr>
    </w:p>
    <w:p w:rsidR="00C14CE7" w:rsidRPr="007E19F2" w:rsidRDefault="00C14CE7" w:rsidP="00C14CE7">
      <w:pPr>
        <w:jc w:val="both"/>
        <w:rPr>
          <w:rFonts w:ascii="Verdana" w:hAnsi="Verdana"/>
          <w:sz w:val="18"/>
          <w:szCs w:val="18"/>
        </w:rPr>
      </w:pPr>
      <w:proofErr w:type="gramStart"/>
      <w:r w:rsidRPr="007E19F2">
        <w:rPr>
          <w:rFonts w:ascii="Verdana" w:hAnsi="Verdana"/>
          <w:sz w:val="18"/>
          <w:szCs w:val="18"/>
        </w:rPr>
        <w:t>N.B.</w:t>
      </w:r>
      <w:proofErr w:type="gramEnd"/>
      <w:r w:rsidRPr="007E19F2">
        <w:rPr>
          <w:rFonts w:ascii="Verdana" w:hAnsi="Verdana"/>
          <w:sz w:val="18"/>
          <w:szCs w:val="18"/>
        </w:rPr>
        <w:t xml:space="preserve"> With regards to Combined URNs withdrawal of response of the IAS will not affect the status of the HUA. Please note, however that if this situation has not been satisfactorily resolved within 6 months, the unique reference number allocated will be deleted.  It is therefore essential that you give this matter your urgent attention.</w:t>
      </w:r>
    </w:p>
    <w:p w:rsidR="00C14CE7" w:rsidRPr="007E19F2" w:rsidRDefault="00C14CE7" w:rsidP="00C14CE7">
      <w:pPr>
        <w:jc w:val="both"/>
        <w:rPr>
          <w:rFonts w:ascii="Verdana" w:hAnsi="Verdana"/>
          <w:sz w:val="18"/>
          <w:szCs w:val="1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828"/>
        <w:gridCol w:w="3685"/>
      </w:tblGrid>
      <w:tr w:rsidR="00C14CE7" w:rsidRPr="007E19F2" w:rsidTr="00B20FB7">
        <w:tblPrEx>
          <w:tblCellMar>
            <w:top w:w="0" w:type="dxa"/>
            <w:bottom w:w="0" w:type="dxa"/>
          </w:tblCellMar>
        </w:tblPrEx>
        <w:trPr>
          <w:trHeight w:val="1413"/>
        </w:trPr>
        <w:tc>
          <w:tcPr>
            <w:tcW w:w="2448" w:type="dxa"/>
          </w:tcPr>
          <w:p w:rsidR="00C14CE7" w:rsidRPr="007E19F2" w:rsidRDefault="00C14CE7" w:rsidP="00B20FB7">
            <w:pPr>
              <w:pStyle w:val="Heading1"/>
              <w:jc w:val="center"/>
              <w:rPr>
                <w:rFonts w:ascii="Verdana" w:hAnsi="Verdana"/>
                <w:color w:val="auto"/>
                <w:sz w:val="18"/>
                <w:szCs w:val="18"/>
                <w:lang w:val="en-GB"/>
              </w:rPr>
            </w:pPr>
            <w:r w:rsidRPr="007E19F2">
              <w:rPr>
                <w:rFonts w:ascii="Verdana" w:hAnsi="Verdana"/>
                <w:color w:val="auto"/>
                <w:sz w:val="18"/>
                <w:szCs w:val="18"/>
                <w:lang w:val="en-GB"/>
              </w:rPr>
              <w:t>URN</w:t>
            </w:r>
          </w:p>
        </w:tc>
        <w:tc>
          <w:tcPr>
            <w:tcW w:w="3828" w:type="dxa"/>
          </w:tcPr>
          <w:p w:rsidR="00C14CE7" w:rsidRPr="007E19F2" w:rsidRDefault="00C14CE7" w:rsidP="00B20FB7">
            <w:pPr>
              <w:pStyle w:val="Heading4"/>
              <w:rPr>
                <w:rFonts w:ascii="Verdana" w:hAnsi="Verdana"/>
                <w:b/>
                <w:iCs/>
                <w:sz w:val="18"/>
                <w:szCs w:val="18"/>
                <w:lang w:val="en-GB"/>
              </w:rPr>
            </w:pPr>
            <w:r w:rsidRPr="007E19F2">
              <w:rPr>
                <w:rFonts w:ascii="Verdana" w:hAnsi="Verdana"/>
                <w:b/>
                <w:iCs/>
                <w:sz w:val="18"/>
                <w:szCs w:val="18"/>
                <w:lang w:val="en-GB"/>
              </w:rPr>
              <w:t>NAME &amp; ADDRESS OF PREMISES</w:t>
            </w:r>
          </w:p>
        </w:tc>
        <w:tc>
          <w:tcPr>
            <w:tcW w:w="3685" w:type="dxa"/>
          </w:tcPr>
          <w:p w:rsidR="00C14CE7" w:rsidRPr="007E19F2" w:rsidRDefault="00C14CE7" w:rsidP="00B20FB7">
            <w:pPr>
              <w:pStyle w:val="Heading4"/>
              <w:rPr>
                <w:rFonts w:ascii="Verdana" w:hAnsi="Verdana"/>
                <w:b/>
                <w:iCs/>
                <w:sz w:val="18"/>
                <w:szCs w:val="18"/>
                <w:lang w:val="en-GB"/>
              </w:rPr>
            </w:pPr>
            <w:r w:rsidRPr="007E19F2">
              <w:rPr>
                <w:rFonts w:ascii="Verdana" w:hAnsi="Verdana"/>
                <w:b/>
                <w:iCs/>
                <w:sz w:val="18"/>
                <w:szCs w:val="18"/>
                <w:lang w:val="en-GB"/>
              </w:rPr>
              <w:t>INSTALLER / MAINTAINER</w:t>
            </w:r>
          </w:p>
        </w:tc>
      </w:tr>
    </w:tbl>
    <w:p w:rsidR="00C14CE7" w:rsidRPr="007E19F2" w:rsidRDefault="00C14CE7" w:rsidP="00C14CE7">
      <w:pPr>
        <w:ind w:hanging="284"/>
        <w:jc w:val="both"/>
        <w:rPr>
          <w:rFonts w:ascii="Verdana" w:hAnsi="Verdana"/>
          <w:sz w:val="18"/>
          <w:szCs w:val="18"/>
        </w:rPr>
      </w:pPr>
    </w:p>
    <w:p w:rsidR="00C14CE7" w:rsidRPr="007E19F2" w:rsidRDefault="00C14CE7" w:rsidP="00C14CE7">
      <w:pPr>
        <w:jc w:val="both"/>
        <w:rPr>
          <w:rFonts w:ascii="Verdana" w:hAnsi="Verdana"/>
          <w:sz w:val="18"/>
          <w:szCs w:val="18"/>
        </w:rPr>
      </w:pPr>
      <w:r w:rsidRPr="007E19F2">
        <w:rPr>
          <w:rFonts w:ascii="Verdana" w:hAnsi="Verdana"/>
          <w:sz w:val="18"/>
          <w:szCs w:val="18"/>
        </w:rPr>
        <w:t>The remedial work required will be dependent on the existing status of the system, as follows:</w:t>
      </w:r>
    </w:p>
    <w:p w:rsidR="00C14CE7" w:rsidRPr="007E19F2" w:rsidRDefault="00C14CE7" w:rsidP="00C14CE7">
      <w:pPr>
        <w:rPr>
          <w:rFonts w:ascii="Verdana" w:hAnsi="Verdana"/>
          <w:sz w:val="18"/>
          <w:szCs w:val="18"/>
        </w:rPr>
      </w:pPr>
    </w:p>
    <w:p w:rsidR="00C14CE7" w:rsidRPr="007E19F2" w:rsidRDefault="00C14CE7" w:rsidP="00C14CE7">
      <w:pPr>
        <w:pStyle w:val="Heading1"/>
        <w:ind w:right="-694"/>
        <w:rPr>
          <w:rFonts w:ascii="Verdana" w:hAnsi="Verdana"/>
          <w:color w:val="auto"/>
          <w:sz w:val="18"/>
          <w:szCs w:val="18"/>
        </w:rPr>
      </w:pPr>
      <w:r w:rsidRPr="007E19F2">
        <w:rPr>
          <w:rFonts w:ascii="Verdana" w:hAnsi="Verdana"/>
          <w:b w:val="0"/>
          <w:color w:val="auto"/>
          <w:sz w:val="18"/>
          <w:szCs w:val="18"/>
        </w:rPr>
        <w:t>CURRENT STATUS</w:t>
      </w:r>
      <w:r w:rsidRPr="007E19F2">
        <w:rPr>
          <w:rFonts w:ascii="Verdana" w:hAnsi="Verdana"/>
          <w:color w:val="auto"/>
          <w:sz w:val="18"/>
          <w:szCs w:val="18"/>
        </w:rPr>
        <w:tab/>
      </w:r>
      <w:r w:rsidRPr="007E19F2">
        <w:rPr>
          <w:rFonts w:ascii="Verdana" w:hAnsi="Verdana"/>
          <w:color w:val="auto"/>
          <w:sz w:val="18"/>
          <w:szCs w:val="18"/>
        </w:rPr>
        <w:tab/>
      </w:r>
      <w:r w:rsidRPr="007E19F2">
        <w:rPr>
          <w:rFonts w:ascii="Verdana" w:hAnsi="Verdana"/>
          <w:color w:val="auto"/>
          <w:sz w:val="18"/>
          <w:szCs w:val="18"/>
        </w:rPr>
        <w:tab/>
        <w:t xml:space="preserve"> </w:t>
      </w:r>
      <w:r w:rsidRPr="007E19F2">
        <w:rPr>
          <w:rFonts w:ascii="Verdana" w:hAnsi="Verdana"/>
          <w:b w:val="0"/>
          <w:color w:val="auto"/>
          <w:sz w:val="18"/>
          <w:szCs w:val="18"/>
        </w:rPr>
        <w:t>REQUIREMENT</w:t>
      </w:r>
      <w:r w:rsidRPr="007E19F2">
        <w:rPr>
          <w:rFonts w:ascii="Verdana" w:hAnsi="Verdana"/>
          <w:color w:val="auto"/>
          <w:sz w:val="18"/>
          <w:szCs w:val="18"/>
        </w:rPr>
        <w:tab/>
        <w:t xml:space="preserve">          </w:t>
      </w:r>
      <w:r w:rsidRPr="007E19F2">
        <w:rPr>
          <w:rFonts w:ascii="Verdana" w:hAnsi="Verdana"/>
          <w:color w:val="auto"/>
          <w:sz w:val="18"/>
          <w:szCs w:val="18"/>
        </w:rPr>
        <w:tab/>
      </w:r>
      <w:r w:rsidRPr="007E19F2">
        <w:rPr>
          <w:rFonts w:ascii="Verdana" w:hAnsi="Verdana"/>
          <w:color w:val="auto"/>
          <w:sz w:val="18"/>
          <w:szCs w:val="18"/>
        </w:rPr>
        <w:tab/>
      </w:r>
      <w:r w:rsidRPr="007E19F2">
        <w:rPr>
          <w:rFonts w:ascii="Verdana" w:hAnsi="Verdana"/>
          <w:b w:val="0"/>
          <w:color w:val="auto"/>
          <w:sz w:val="18"/>
          <w:szCs w:val="18"/>
        </w:rPr>
        <w:t>COMPLETED (√)</w:t>
      </w:r>
    </w:p>
    <w:p w:rsidR="00C14CE7" w:rsidRPr="007E19F2" w:rsidRDefault="00C14CE7" w:rsidP="00C14CE7">
      <w:pPr>
        <w:rPr>
          <w:rFonts w:ascii="Verdana" w:hAnsi="Verdana"/>
          <w:sz w:val="18"/>
          <w:szCs w:val="18"/>
        </w:rPr>
      </w:pPr>
      <w:r>
        <w:rPr>
          <w:rFonts w:ascii="Verdana" w:hAnsi="Verdana"/>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4907280</wp:posOffset>
                </wp:positionH>
                <wp:positionV relativeFrom="paragraph">
                  <wp:posOffset>48895</wp:posOffset>
                </wp:positionV>
                <wp:extent cx="228600" cy="228600"/>
                <wp:effectExtent l="11430" t="13335" r="762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6.4pt;margin-top:3.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"/>
            </w:pict>
          </mc:Fallback>
        </mc:AlternateContent>
      </w:r>
    </w:p>
    <w:p w:rsidR="00C14CE7" w:rsidRPr="007E19F2" w:rsidRDefault="00C14CE7" w:rsidP="00C14CE7">
      <w:pPr>
        <w:numPr>
          <w:ilvl w:val="0"/>
          <w:numId w:val="1"/>
        </w:numPr>
        <w:tabs>
          <w:tab w:val="clear" w:pos="735"/>
          <w:tab w:val="num" w:pos="375"/>
        </w:tabs>
        <w:ind w:left="0" w:firstLine="0"/>
        <w:rPr>
          <w:rFonts w:ascii="Verdana" w:hAnsi="Verdana"/>
          <w:sz w:val="18"/>
          <w:szCs w:val="18"/>
        </w:rPr>
      </w:pPr>
      <w:r>
        <w:rPr>
          <w:rFonts w:ascii="Verdana" w:hAnsi="Verdana"/>
          <w:sz w:val="18"/>
          <w:szCs w:val="18"/>
        </w:rPr>
        <w:t>Unconfirmed system</w:t>
      </w:r>
      <w:r>
        <w:rPr>
          <w:rFonts w:ascii="Verdana" w:hAnsi="Verdana"/>
          <w:sz w:val="18"/>
          <w:szCs w:val="18"/>
        </w:rPr>
        <w:tab/>
      </w:r>
      <w:r>
        <w:rPr>
          <w:rFonts w:ascii="Verdana" w:hAnsi="Verdana"/>
          <w:sz w:val="18"/>
          <w:szCs w:val="18"/>
        </w:rPr>
        <w:tab/>
      </w:r>
      <w:r w:rsidRPr="007E19F2">
        <w:rPr>
          <w:rFonts w:ascii="Verdana" w:hAnsi="Verdana"/>
          <w:sz w:val="18"/>
          <w:szCs w:val="18"/>
        </w:rPr>
        <w:t>Upgrade to DD243:2004 or BS 8243 *</w:t>
      </w:r>
    </w:p>
    <w:p w:rsidR="00C14CE7" w:rsidRPr="007E19F2" w:rsidRDefault="00C14CE7" w:rsidP="00C14CE7">
      <w:pPr>
        <w:rPr>
          <w:rFonts w:ascii="Verdana" w:hAnsi="Verdana"/>
          <w:sz w:val="18"/>
          <w:szCs w:val="18"/>
        </w:rPr>
      </w:pPr>
      <w:r>
        <w:rPr>
          <w:rFonts w:ascii="Verdana" w:hAnsi="Verdana"/>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4907280</wp:posOffset>
                </wp:positionH>
                <wp:positionV relativeFrom="paragraph">
                  <wp:posOffset>113665</wp:posOffset>
                </wp:positionV>
                <wp:extent cx="228600" cy="228600"/>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4pt;margin-top:8.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"/>
            </w:pict>
          </mc:Fallback>
        </mc:AlternateContent>
      </w:r>
    </w:p>
    <w:p w:rsidR="00C14CE7" w:rsidRPr="007E19F2" w:rsidRDefault="00C14CE7" w:rsidP="00C14CE7">
      <w:pPr>
        <w:numPr>
          <w:ilvl w:val="0"/>
          <w:numId w:val="1"/>
        </w:numPr>
        <w:tabs>
          <w:tab w:val="clear" w:pos="735"/>
          <w:tab w:val="num" w:pos="375"/>
        </w:tabs>
        <w:ind w:left="375"/>
        <w:rPr>
          <w:rFonts w:ascii="Verdana" w:hAnsi="Verdana"/>
          <w:sz w:val="18"/>
          <w:szCs w:val="18"/>
        </w:rPr>
      </w:pPr>
      <w:r w:rsidRPr="007E19F2">
        <w:rPr>
          <w:rFonts w:ascii="Verdana" w:hAnsi="Verdana"/>
          <w:sz w:val="18"/>
          <w:szCs w:val="18"/>
        </w:rPr>
        <w:t>DD243 system pre 2002</w:t>
      </w:r>
      <w:r w:rsidRPr="007E19F2">
        <w:rPr>
          <w:rFonts w:ascii="Verdana" w:hAnsi="Verdana"/>
          <w:sz w:val="18"/>
          <w:szCs w:val="18"/>
        </w:rPr>
        <w:tab/>
      </w:r>
      <w:r w:rsidRPr="007E19F2">
        <w:rPr>
          <w:rFonts w:ascii="Verdana" w:hAnsi="Verdana"/>
          <w:sz w:val="18"/>
          <w:szCs w:val="18"/>
        </w:rPr>
        <w:tab/>
        <w:t>Upgrade to DD243:2004 or BS8243  *</w:t>
      </w:r>
    </w:p>
    <w:p w:rsidR="00C14CE7" w:rsidRPr="007E19F2" w:rsidRDefault="00C14CE7" w:rsidP="00C14CE7">
      <w:pPr>
        <w:rPr>
          <w:rFonts w:ascii="Verdana" w:hAnsi="Verdana"/>
          <w:b/>
          <w:sz w:val="16"/>
          <w:szCs w:val="16"/>
        </w:rPr>
      </w:pPr>
    </w:p>
    <w:p w:rsidR="00C14CE7" w:rsidRPr="007E19F2" w:rsidRDefault="00C14CE7" w:rsidP="00C14CE7">
      <w:pPr>
        <w:rPr>
          <w:rFonts w:ascii="Verdana" w:hAnsi="Verdana"/>
          <w:sz w:val="18"/>
          <w:szCs w:val="18"/>
        </w:rPr>
      </w:pPr>
    </w:p>
    <w:p w:rsidR="00C14CE7" w:rsidRPr="007E19F2" w:rsidRDefault="00C14CE7" w:rsidP="00C14CE7">
      <w:pPr>
        <w:numPr>
          <w:ilvl w:val="0"/>
          <w:numId w:val="1"/>
        </w:numPr>
        <w:tabs>
          <w:tab w:val="clear" w:pos="735"/>
          <w:tab w:val="num" w:pos="375"/>
          <w:tab w:val="left" w:pos="3261"/>
          <w:tab w:val="left" w:pos="3544"/>
        </w:tabs>
        <w:ind w:left="375"/>
        <w:rPr>
          <w:rFonts w:ascii="Verdana" w:hAnsi="Verdana"/>
          <w:sz w:val="18"/>
          <w:szCs w:val="18"/>
        </w:rPr>
      </w:pPr>
      <w:r>
        <w:rPr>
          <w:rFonts w:ascii="Verdana" w:hAnsi="Verdana"/>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4907280</wp:posOffset>
                </wp:positionH>
                <wp:positionV relativeFrom="paragraph">
                  <wp:posOffset>95885</wp:posOffset>
                </wp:positionV>
                <wp:extent cx="228600" cy="228600"/>
                <wp:effectExtent l="11430" t="1143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4pt;margin-top:7.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"/>
            </w:pict>
          </mc:Fallback>
        </mc:AlternateContent>
      </w:r>
      <w:r w:rsidRPr="007E19F2">
        <w:rPr>
          <w:rFonts w:ascii="Verdana" w:hAnsi="Verdana"/>
          <w:sz w:val="18"/>
          <w:szCs w:val="18"/>
        </w:rPr>
        <w:t>D</w:t>
      </w:r>
      <w:r>
        <w:rPr>
          <w:rFonts w:ascii="Verdana" w:hAnsi="Verdana"/>
          <w:sz w:val="18"/>
          <w:szCs w:val="18"/>
        </w:rPr>
        <w:t xml:space="preserve">D243:2002/2004 or BS8243 </w:t>
      </w:r>
      <w:r>
        <w:rPr>
          <w:rFonts w:ascii="Verdana" w:hAnsi="Verdana"/>
          <w:sz w:val="18"/>
          <w:szCs w:val="18"/>
        </w:rPr>
        <w:tab/>
        <w:t xml:space="preserve">     </w:t>
      </w:r>
      <w:r w:rsidRPr="007E19F2">
        <w:rPr>
          <w:rFonts w:ascii="Verdana" w:hAnsi="Verdana"/>
          <w:sz w:val="18"/>
          <w:szCs w:val="18"/>
        </w:rPr>
        <w:t>Identify cause, remedy, and detail</w:t>
      </w:r>
    </w:p>
    <w:p w:rsidR="00C14CE7" w:rsidRPr="007E19F2" w:rsidRDefault="00C14CE7" w:rsidP="00C14CE7">
      <w:pPr>
        <w:ind w:left="3600" w:hanging="56"/>
        <w:rPr>
          <w:rFonts w:ascii="Verdana" w:hAnsi="Verdana"/>
          <w:sz w:val="18"/>
          <w:szCs w:val="18"/>
        </w:rPr>
      </w:pPr>
      <w:r>
        <w:rPr>
          <w:rFonts w:ascii="Verdana" w:hAnsi="Verdana"/>
          <w:sz w:val="18"/>
          <w:szCs w:val="18"/>
        </w:rPr>
        <w:t xml:space="preserve"> </w:t>
      </w:r>
      <w:proofErr w:type="gramStart"/>
      <w:r w:rsidRPr="007E19F2">
        <w:rPr>
          <w:rFonts w:ascii="Verdana" w:hAnsi="Verdana"/>
          <w:sz w:val="18"/>
          <w:szCs w:val="18"/>
        </w:rPr>
        <w:t>remedial</w:t>
      </w:r>
      <w:proofErr w:type="gramEnd"/>
      <w:r w:rsidRPr="007E19F2">
        <w:rPr>
          <w:rFonts w:ascii="Verdana" w:hAnsi="Verdana"/>
          <w:sz w:val="18"/>
          <w:szCs w:val="18"/>
        </w:rPr>
        <w:t xml:space="preserve"> action in box below             **</w:t>
      </w:r>
    </w:p>
    <w:p w:rsidR="00C14CE7" w:rsidRPr="007E19F2" w:rsidRDefault="00C14CE7" w:rsidP="00C14CE7">
      <w:pPr>
        <w:rPr>
          <w:rFonts w:ascii="Verdana" w:hAnsi="Verdana"/>
          <w:sz w:val="18"/>
          <w:szCs w:val="18"/>
        </w:rPr>
      </w:pPr>
    </w:p>
    <w:p w:rsidR="00C14CE7" w:rsidRPr="007E19F2" w:rsidRDefault="00C14CE7" w:rsidP="00C14CE7">
      <w:pPr>
        <w:rPr>
          <w:rFonts w:ascii="Verdana" w:hAnsi="Verdana"/>
          <w:b/>
          <w:sz w:val="18"/>
          <w:szCs w:val="18"/>
        </w:rPr>
      </w:pPr>
      <w:r w:rsidRPr="007E19F2">
        <w:rPr>
          <w:rFonts w:ascii="Verdana" w:hAnsi="Verdana"/>
          <w:sz w:val="18"/>
          <w:szCs w:val="18"/>
        </w:rPr>
        <w:t xml:space="preserve">  *   </w:t>
      </w:r>
      <w:r w:rsidRPr="007E19F2">
        <w:rPr>
          <w:rFonts w:ascii="Verdana" w:hAnsi="Verdana"/>
          <w:b/>
          <w:sz w:val="18"/>
          <w:szCs w:val="18"/>
        </w:rPr>
        <w:t>Note there is no requirement to upgrade to PD6662 to regain police response.</w:t>
      </w:r>
    </w:p>
    <w:p w:rsidR="00C14CE7" w:rsidRPr="007E19F2" w:rsidRDefault="00C14CE7" w:rsidP="00C14CE7">
      <w:pPr>
        <w:rPr>
          <w:rFonts w:ascii="Verdana" w:hAnsi="Verdana"/>
          <w:b/>
          <w:sz w:val="18"/>
          <w:szCs w:val="18"/>
        </w:rPr>
      </w:pPr>
      <w:r w:rsidRPr="007E19F2">
        <w:rPr>
          <w:rFonts w:ascii="Verdana" w:hAnsi="Verdana"/>
          <w:b/>
          <w:sz w:val="18"/>
          <w:szCs w:val="18"/>
        </w:rPr>
        <w:t xml:space="preserve"> </w:t>
      </w:r>
    </w:p>
    <w:p w:rsidR="00C14CE7" w:rsidRDefault="00C14CE7" w:rsidP="00C14CE7">
      <w:pPr>
        <w:rPr>
          <w:rFonts w:ascii="Verdana" w:hAnsi="Verdana"/>
          <w:sz w:val="18"/>
          <w:szCs w:val="18"/>
        </w:rPr>
      </w:pPr>
      <w:r w:rsidRPr="007E19F2">
        <w:rPr>
          <w:rFonts w:ascii="Verdana" w:hAnsi="Verdana"/>
          <w:sz w:val="18"/>
          <w:szCs w:val="18"/>
        </w:rPr>
        <w:t xml:space="preserve"> ** 90 days clear of false calls from the date of the last false activation </w:t>
      </w:r>
      <w:r>
        <w:rPr>
          <w:rFonts w:ascii="Verdana" w:hAnsi="Verdana"/>
          <w:sz w:val="18"/>
          <w:szCs w:val="18"/>
        </w:rPr>
        <w:t>will be required unless an additional method of confirmation is installed.</w:t>
      </w:r>
    </w:p>
    <w:p w:rsidR="00C14CE7" w:rsidRPr="00443417" w:rsidRDefault="00C14CE7" w:rsidP="00C14CE7">
      <w:pPr>
        <w:rPr>
          <w:rFonts w:ascii="Verdana" w:hAnsi="Verdana"/>
          <w:sz w:val="18"/>
          <w:szCs w:val="18"/>
        </w:rPr>
      </w:pPr>
    </w:p>
    <w:p w:rsidR="00C14CE7" w:rsidRPr="00345DA5" w:rsidRDefault="00C14CE7" w:rsidP="00C14CE7">
      <w:pPr>
        <w:rPr>
          <w:rFonts w:ascii="Verdana" w:hAnsi="Verdana" w:cs="Arial"/>
          <w:sz w:val="18"/>
          <w:szCs w:val="18"/>
        </w:rPr>
      </w:pPr>
      <w:r w:rsidRPr="00345DA5">
        <w:rPr>
          <w:rFonts w:ascii="Verdana" w:hAnsi="Verdana" w:cs="Arial"/>
          <w:sz w:val="18"/>
          <w:szCs w:val="18"/>
        </w:rPr>
        <w:t xml:space="preserve">Identify the cause of the </w:t>
      </w:r>
      <w:r>
        <w:rPr>
          <w:rFonts w:ascii="Verdana" w:hAnsi="Verdana" w:cs="Arial"/>
          <w:sz w:val="18"/>
          <w:szCs w:val="18"/>
        </w:rPr>
        <w:t>3 f</w:t>
      </w:r>
      <w:r w:rsidRPr="00345DA5">
        <w:rPr>
          <w:rFonts w:ascii="Verdana" w:hAnsi="Verdana" w:cs="Arial"/>
          <w:sz w:val="18"/>
          <w:szCs w:val="18"/>
        </w:rPr>
        <w:t xml:space="preserve">alse alarms </w:t>
      </w:r>
      <w:r>
        <w:rPr>
          <w:rFonts w:ascii="Verdana" w:hAnsi="Verdana" w:cs="Arial"/>
          <w:sz w:val="18"/>
          <w:szCs w:val="18"/>
        </w:rPr>
        <w:t xml:space="preserve">which led to the withdrawal and </w:t>
      </w:r>
      <w:r w:rsidRPr="003A58C0">
        <w:rPr>
          <w:rFonts w:ascii="Verdana" w:hAnsi="Verdana" w:cs="Arial"/>
          <w:b/>
          <w:sz w:val="18"/>
          <w:szCs w:val="18"/>
        </w:rPr>
        <w:t>give details of remedial work</w:t>
      </w:r>
      <w:r>
        <w:rPr>
          <w:rFonts w:ascii="Verdana" w:hAnsi="Verdana" w:cs="Arial"/>
          <w:sz w:val="18"/>
          <w:szCs w:val="18"/>
        </w:rPr>
        <w:t xml:space="preserve"> carried out</w:t>
      </w:r>
      <w:r w:rsidRPr="00345DA5">
        <w:rPr>
          <w:rFonts w:ascii="Verdana" w:hAnsi="Verdana" w:cs="Arial"/>
          <w:sz w:val="18"/>
          <w:szCs w:val="18"/>
        </w:rPr>
        <w:t xml:space="preserve"> (supported by evidence, such as an engineer</w:t>
      </w:r>
      <w:r>
        <w:rPr>
          <w:rFonts w:ascii="Verdana" w:hAnsi="Verdana" w:cs="Arial"/>
          <w:sz w:val="18"/>
          <w:szCs w:val="18"/>
        </w:rPr>
        <w:t>’</w:t>
      </w:r>
      <w:r w:rsidRPr="00345DA5">
        <w:rPr>
          <w:rFonts w:ascii="Verdana" w:hAnsi="Verdana" w:cs="Arial"/>
          <w:sz w:val="18"/>
          <w:szCs w:val="18"/>
        </w:rPr>
        <w:t>s report sheet)</w:t>
      </w:r>
    </w:p>
    <w:p w:rsidR="00C14CE7" w:rsidRDefault="00C14CE7" w:rsidP="00C14CE7">
      <w:pPr>
        <w:rPr>
          <w:rFonts w:cs="Arial"/>
        </w:rPr>
      </w:pPr>
      <w:r>
        <w:rPr>
          <w:rFonts w:ascii="Verdana" w:hAnsi="Verdana"/>
          <w:b/>
          <w:bCs/>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-464820</wp:posOffset>
                </wp:positionH>
                <wp:positionV relativeFrom="paragraph">
                  <wp:posOffset>30480</wp:posOffset>
                </wp:positionV>
                <wp:extent cx="6795135" cy="1270000"/>
                <wp:effectExtent l="11430" t="11430" r="133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1270000"/>
                        </a:xfrm>
                        <a:prstGeom prst="rect">
                          <a:avLst/>
                        </a:prstGeom>
                        <a:solidFill>
                          <a:srgbClr val="FFFFFF"/>
                        </a:solidFill>
                        <a:ln w="9525">
                          <a:solidFill>
                            <a:srgbClr val="000000"/>
                          </a:solidFill>
                          <a:miter lim="800000"/>
                          <a:headEnd/>
                          <a:tailEnd/>
                        </a:ln>
                      </wps:spPr>
                      <wps:txbx>
                        <w:txbxContent>
                          <w:p w:rsidR="00C14CE7" w:rsidRPr="00847AFF" w:rsidRDefault="00C14CE7" w:rsidP="00C14CE7">
                            <w:pPr>
                              <w:pStyle w:val="BodyText3"/>
                              <w:rPr>
                                <w:rFonts w:ascii="Arial" w:hAnsi="Arial" w:cs="Arial"/>
                                <w:b w:val="0"/>
                                <w:u w:val="none"/>
                              </w:rPr>
                            </w:pPr>
                            <w:r w:rsidRPr="00847AFF">
                              <w:rPr>
                                <w:rFonts w:ascii="Arial" w:hAnsi="Arial" w:cs="Arial"/>
                                <w:u w:val="none"/>
                              </w:rPr>
                              <w:t xml:space="preserve">          Date</w:t>
                            </w:r>
                            <w:r>
                              <w:rPr>
                                <w:rFonts w:ascii="Arial" w:hAnsi="Arial" w:cs="Arial"/>
                                <w:u w:val="none"/>
                              </w:rPr>
                              <w:t xml:space="preserve">                        Cause                   Means of Reset ***                   Remedial Work</w:t>
                            </w:r>
                          </w:p>
                          <w:p w:rsidR="00C14CE7" w:rsidRDefault="00C14CE7" w:rsidP="00C14CE7">
                            <w:pPr>
                              <w:pStyle w:val="BodyText3"/>
                              <w:rPr>
                                <w:rFonts w:ascii="Arial" w:hAnsi="Arial" w:cs="Arial"/>
                                <w:b w:val="0"/>
                                <w:u w:val="none"/>
                              </w:rPr>
                            </w:pPr>
                          </w:p>
                          <w:p w:rsidR="00C14CE7" w:rsidRDefault="00C14CE7" w:rsidP="00C14CE7">
                            <w:pPr>
                              <w:pStyle w:val="BodyText3"/>
                              <w:rPr>
                                <w:rFonts w:ascii="Arial" w:hAnsi="Arial" w:cs="Arial"/>
                                <w:b w:val="0"/>
                                <w:u w:val="none"/>
                              </w:rPr>
                            </w:pPr>
                          </w:p>
                          <w:p w:rsidR="00C14CE7" w:rsidRDefault="00C14CE7" w:rsidP="00C14CE7">
                            <w:pPr>
                              <w:pStyle w:val="BodyText3"/>
                              <w:numPr>
                                <w:ilvl w:val="0"/>
                                <w:numId w:val="3"/>
                              </w:numPr>
                              <w:rPr>
                                <w:rFonts w:ascii="Arial" w:hAnsi="Arial" w:cs="Arial"/>
                                <w:b w:val="0"/>
                                <w:u w:val="none"/>
                              </w:rPr>
                            </w:pPr>
                          </w:p>
                          <w:p w:rsidR="00C14CE7" w:rsidRDefault="00C14CE7" w:rsidP="00C14CE7">
                            <w:pPr>
                              <w:pStyle w:val="ListParagraph"/>
                              <w:rPr>
                                <w:rFonts w:cs="Arial"/>
                                <w:b/>
                              </w:rPr>
                            </w:pPr>
                          </w:p>
                          <w:p w:rsidR="00C14CE7" w:rsidRPr="00847AFF" w:rsidRDefault="00C14CE7" w:rsidP="00C14CE7">
                            <w:pPr>
                              <w:pStyle w:val="BodyText3"/>
                              <w:numPr>
                                <w:ilvl w:val="0"/>
                                <w:numId w:val="3"/>
                              </w:numPr>
                              <w:rPr>
                                <w:rFonts w:ascii="Arial" w:hAnsi="Arial" w:cs="Arial"/>
                                <w:u w:val="none"/>
                              </w:rPr>
                            </w:pPr>
                          </w:p>
                          <w:p w:rsidR="00C14CE7" w:rsidRPr="00847AFF" w:rsidRDefault="00C14CE7" w:rsidP="00C14CE7">
                            <w:pPr>
                              <w:pStyle w:val="BodyText3"/>
                              <w:rPr>
                                <w:rFonts w:ascii="Arial" w:hAnsi="Arial" w:cs="Arial"/>
                                <w:u w:val="none"/>
                              </w:rPr>
                            </w:pPr>
                          </w:p>
                          <w:p w:rsidR="00C14CE7" w:rsidRPr="00847AFF" w:rsidRDefault="00C14CE7" w:rsidP="00C14CE7">
                            <w:pPr>
                              <w:pStyle w:val="BodyText3"/>
                              <w:rPr>
                                <w:rFonts w:ascii="Arial" w:hAnsi="Arial" w:cs="Arial"/>
                                <w:u w:val="none"/>
                              </w:rPr>
                            </w:pPr>
                            <w:r w:rsidRPr="00847AFF">
                              <w:rPr>
                                <w:rFonts w:ascii="Arial" w:hAnsi="Arial" w:cs="Arial"/>
                                <w:u w:val="none"/>
                              </w:rPr>
                              <w:t xml:space="preserve">      3.</w:t>
                            </w:r>
                          </w:p>
                          <w:p w:rsidR="00C14CE7" w:rsidRDefault="00C14CE7" w:rsidP="00C14CE7">
                            <w:pPr>
                              <w:pStyle w:val="ListParagraph"/>
                              <w:rPr>
                                <w:rFonts w:cs="Arial"/>
                                <w:b/>
                              </w:rPr>
                            </w:pPr>
                          </w:p>
                          <w:p w:rsidR="00C14CE7" w:rsidRPr="00443417" w:rsidRDefault="00C14CE7" w:rsidP="00C14CE7">
                            <w:pPr>
                              <w:pStyle w:val="BodyText3"/>
                              <w:numPr>
                                <w:ilvl w:val="0"/>
                                <w:numId w:val="2"/>
                              </w:numPr>
                              <w:rPr>
                                <w:rFonts w:ascii="Arial" w:hAnsi="Arial" w:cs="Arial"/>
                                <w:b w:val="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pt;margin-top:2.4pt;width:535.05pt;height:1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">
                <v:textbox>
                  <w:txbxContent>
                    <w:p w:rsidR="00C14CE7" w:rsidRPr="00847AFF" w:rsidRDefault="00C14CE7" w:rsidP="00C14CE7">
                      <w:pPr>
                        <w:pStyle w:val="BodyText3"/>
                        <w:rPr>
                          <w:rFonts w:ascii="Arial" w:hAnsi="Arial" w:cs="Arial"/>
                          <w:b w:val="0"/>
                          <w:u w:val="none"/>
                        </w:rPr>
                      </w:pPr>
                      <w:r w:rsidRPr="00847AFF">
                        <w:rPr>
                          <w:rFonts w:ascii="Arial" w:hAnsi="Arial" w:cs="Arial"/>
                          <w:u w:val="none"/>
                        </w:rPr>
                        <w:t xml:space="preserve">          Date</w:t>
                      </w:r>
                      <w:r>
                        <w:rPr>
                          <w:rFonts w:ascii="Arial" w:hAnsi="Arial" w:cs="Arial"/>
                          <w:u w:val="none"/>
                        </w:rPr>
                        <w:t xml:space="preserve">                        Cause                   Means of Reset ***                   Remedial Work</w:t>
                      </w:r>
                    </w:p>
                    <w:p w:rsidR="00C14CE7" w:rsidRDefault="00C14CE7" w:rsidP="00C14CE7">
                      <w:pPr>
                        <w:pStyle w:val="BodyText3"/>
                        <w:rPr>
                          <w:rFonts w:ascii="Arial" w:hAnsi="Arial" w:cs="Arial"/>
                          <w:b w:val="0"/>
                          <w:u w:val="none"/>
                        </w:rPr>
                      </w:pPr>
                    </w:p>
                    <w:p w:rsidR="00C14CE7" w:rsidRDefault="00C14CE7" w:rsidP="00C14CE7">
                      <w:pPr>
                        <w:pStyle w:val="BodyText3"/>
                        <w:rPr>
                          <w:rFonts w:ascii="Arial" w:hAnsi="Arial" w:cs="Arial"/>
                          <w:b w:val="0"/>
                          <w:u w:val="none"/>
                        </w:rPr>
                      </w:pPr>
                    </w:p>
                    <w:p w:rsidR="00C14CE7" w:rsidRDefault="00C14CE7" w:rsidP="00C14CE7">
                      <w:pPr>
                        <w:pStyle w:val="BodyText3"/>
                        <w:numPr>
                          <w:ilvl w:val="0"/>
                          <w:numId w:val="3"/>
                        </w:numPr>
                        <w:rPr>
                          <w:rFonts w:ascii="Arial" w:hAnsi="Arial" w:cs="Arial"/>
                          <w:b w:val="0"/>
                          <w:u w:val="none"/>
                        </w:rPr>
                      </w:pPr>
                    </w:p>
                    <w:p w:rsidR="00C14CE7" w:rsidRDefault="00C14CE7" w:rsidP="00C14CE7">
                      <w:pPr>
                        <w:pStyle w:val="ListParagraph"/>
                        <w:rPr>
                          <w:rFonts w:cs="Arial"/>
                          <w:b/>
                        </w:rPr>
                      </w:pPr>
                    </w:p>
                    <w:p w:rsidR="00C14CE7" w:rsidRPr="00847AFF" w:rsidRDefault="00C14CE7" w:rsidP="00C14CE7">
                      <w:pPr>
                        <w:pStyle w:val="BodyText3"/>
                        <w:numPr>
                          <w:ilvl w:val="0"/>
                          <w:numId w:val="3"/>
                        </w:numPr>
                        <w:rPr>
                          <w:rFonts w:ascii="Arial" w:hAnsi="Arial" w:cs="Arial"/>
                          <w:u w:val="none"/>
                        </w:rPr>
                      </w:pPr>
                    </w:p>
                    <w:p w:rsidR="00C14CE7" w:rsidRPr="00847AFF" w:rsidRDefault="00C14CE7" w:rsidP="00C14CE7">
                      <w:pPr>
                        <w:pStyle w:val="BodyText3"/>
                        <w:rPr>
                          <w:rFonts w:ascii="Arial" w:hAnsi="Arial" w:cs="Arial"/>
                          <w:u w:val="none"/>
                        </w:rPr>
                      </w:pPr>
                    </w:p>
                    <w:p w:rsidR="00C14CE7" w:rsidRPr="00847AFF" w:rsidRDefault="00C14CE7" w:rsidP="00C14CE7">
                      <w:pPr>
                        <w:pStyle w:val="BodyText3"/>
                        <w:rPr>
                          <w:rFonts w:ascii="Arial" w:hAnsi="Arial" w:cs="Arial"/>
                          <w:u w:val="none"/>
                        </w:rPr>
                      </w:pPr>
                      <w:r w:rsidRPr="00847AFF">
                        <w:rPr>
                          <w:rFonts w:ascii="Arial" w:hAnsi="Arial" w:cs="Arial"/>
                          <w:u w:val="none"/>
                        </w:rPr>
                        <w:t xml:space="preserve">      3.</w:t>
                      </w:r>
                    </w:p>
                    <w:p w:rsidR="00C14CE7" w:rsidRDefault="00C14CE7" w:rsidP="00C14CE7">
                      <w:pPr>
                        <w:pStyle w:val="ListParagraph"/>
                        <w:rPr>
                          <w:rFonts w:cs="Arial"/>
                          <w:b/>
                        </w:rPr>
                      </w:pPr>
                    </w:p>
                    <w:p w:rsidR="00C14CE7" w:rsidRPr="00443417" w:rsidRDefault="00C14CE7" w:rsidP="00C14CE7">
                      <w:pPr>
                        <w:pStyle w:val="BodyText3"/>
                        <w:numPr>
                          <w:ilvl w:val="0"/>
                          <w:numId w:val="2"/>
                        </w:numPr>
                        <w:rPr>
                          <w:rFonts w:ascii="Arial" w:hAnsi="Arial" w:cs="Arial"/>
                          <w:b w:val="0"/>
                          <w:u w:val="none"/>
                        </w:rPr>
                      </w:pPr>
                    </w:p>
                  </w:txbxContent>
                </v:textbox>
              </v:shape>
            </w:pict>
          </mc:Fallback>
        </mc:AlternateContent>
      </w:r>
    </w:p>
    <w:p w:rsidR="00C14CE7" w:rsidRDefault="00C14CE7" w:rsidP="00C14CE7">
      <w:pPr>
        <w:rPr>
          <w:rFonts w:cs="Arial"/>
        </w:rPr>
      </w:pPr>
    </w:p>
    <w:p w:rsidR="00C14CE7" w:rsidRDefault="00C14CE7" w:rsidP="00C14CE7">
      <w:pPr>
        <w:rPr>
          <w:rFonts w:cs="Arial"/>
        </w:rPr>
      </w:pPr>
    </w:p>
    <w:p w:rsidR="00C14CE7" w:rsidRDefault="00C14CE7" w:rsidP="00C14CE7">
      <w:pPr>
        <w:rPr>
          <w:rFonts w:cs="Arial"/>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p>
    <w:p w:rsidR="00C14CE7" w:rsidRDefault="00C14CE7" w:rsidP="00C14CE7">
      <w:pPr>
        <w:rPr>
          <w:rFonts w:ascii="Verdana" w:hAnsi="Verdana"/>
          <w:sz w:val="18"/>
          <w:szCs w:val="18"/>
        </w:rPr>
      </w:pPr>
      <w:r>
        <w:rPr>
          <w:rFonts w:ascii="Verdana" w:hAnsi="Verdana"/>
          <w:sz w:val="18"/>
          <w:szCs w:val="18"/>
        </w:rPr>
        <w:t>*** State whether reset by engineer or managed (remote) reset.</w:t>
      </w:r>
    </w:p>
    <w:p w:rsidR="00C14CE7" w:rsidRDefault="00C14CE7" w:rsidP="00C14CE7">
      <w:pPr>
        <w:rPr>
          <w:rFonts w:ascii="Verdana" w:hAnsi="Verdana"/>
          <w:sz w:val="18"/>
          <w:szCs w:val="18"/>
        </w:rPr>
      </w:pPr>
    </w:p>
    <w:p w:rsidR="00C14CE7" w:rsidRPr="00345DA5" w:rsidRDefault="00C14CE7" w:rsidP="00C14CE7">
      <w:pPr>
        <w:rPr>
          <w:rFonts w:ascii="Verdana" w:hAnsi="Verdana"/>
          <w:sz w:val="18"/>
          <w:szCs w:val="18"/>
        </w:rPr>
      </w:pPr>
      <w:r w:rsidRPr="00345DA5">
        <w:rPr>
          <w:rFonts w:ascii="Verdana" w:hAnsi="Verdana" w:cs="Arial"/>
          <w:sz w:val="18"/>
          <w:szCs w:val="18"/>
        </w:rPr>
        <w:t>Where a system has been upgraded a copy of the new NSI or SSAIB certificate of compliance/conformity must be forwarded with this application.</w:t>
      </w:r>
    </w:p>
    <w:p w:rsidR="00C14CE7" w:rsidRPr="00345DA5" w:rsidRDefault="00C14CE7" w:rsidP="00C14CE7">
      <w:pPr>
        <w:rPr>
          <w:rFonts w:ascii="Verdana" w:hAnsi="Verdana"/>
          <w:sz w:val="18"/>
          <w:szCs w:val="18"/>
        </w:rPr>
      </w:pPr>
      <w:r w:rsidRPr="00345DA5">
        <w:rPr>
          <w:rFonts w:ascii="Verdana" w:hAnsi="Verdana"/>
          <w:sz w:val="18"/>
          <w:szCs w:val="18"/>
        </w:rPr>
        <w:t>The information I have given is true to the best of my knowledge and belief. False or misleading information could lead to the loss of the URN</w:t>
      </w:r>
    </w:p>
    <w:p w:rsidR="00C14CE7" w:rsidRDefault="00C14CE7" w:rsidP="00C14CE7">
      <w:pPr>
        <w:rPr>
          <w:rFonts w:ascii="Verdana" w:hAnsi="Verdana"/>
          <w:sz w:val="18"/>
          <w:szCs w:val="18"/>
        </w:rPr>
      </w:pPr>
    </w:p>
    <w:p w:rsidR="00C14CE7" w:rsidRDefault="00C14CE7" w:rsidP="00C14CE7">
      <w:pPr>
        <w:ind w:right="-694"/>
        <w:rPr>
          <w:rFonts w:ascii="Verdana" w:hAnsi="Verdana"/>
          <w:sz w:val="18"/>
          <w:szCs w:val="18"/>
        </w:rPr>
      </w:pPr>
    </w:p>
    <w:p w:rsidR="00C14CE7" w:rsidRDefault="00C14CE7" w:rsidP="00C14CE7">
      <w:pPr>
        <w:ind w:right="-694"/>
        <w:rPr>
          <w:rFonts w:ascii="Verdana" w:hAnsi="Verdana"/>
          <w:sz w:val="18"/>
          <w:szCs w:val="18"/>
        </w:rPr>
      </w:pPr>
      <w:r>
        <w:rPr>
          <w:rFonts w:ascii="Verdana" w:hAnsi="Verdana"/>
          <w:sz w:val="18"/>
          <w:szCs w:val="18"/>
        </w:rPr>
        <w:t>Signed:………………………………………………Name…………………………………………….Date:…………………………………...…</w:t>
      </w:r>
    </w:p>
    <w:p w:rsidR="00C14CE7" w:rsidRDefault="00C14CE7" w:rsidP="00C14CE7">
      <w:pPr>
        <w:rPr>
          <w:rFonts w:ascii="Verdana" w:hAnsi="Verdana"/>
          <w:b/>
          <w:sz w:val="18"/>
          <w:szCs w:val="18"/>
        </w:rPr>
      </w:pPr>
      <w:r w:rsidRPr="008229CE">
        <w:rPr>
          <w:rFonts w:ascii="Verdana" w:hAnsi="Verdana"/>
          <w:b/>
          <w:sz w:val="18"/>
          <w:szCs w:val="18"/>
        </w:rPr>
        <w:lastRenderedPageBreak/>
        <w:t xml:space="preserve">                                                   </w:t>
      </w:r>
      <w:r>
        <w:rPr>
          <w:rFonts w:ascii="Verdana" w:hAnsi="Verdana"/>
          <w:b/>
          <w:sz w:val="18"/>
          <w:szCs w:val="18"/>
        </w:rPr>
        <w:t xml:space="preserve">  </w:t>
      </w:r>
    </w:p>
    <w:p w:rsidR="00C14CE7" w:rsidRDefault="00C14CE7" w:rsidP="00C14CE7">
      <w:pPr>
        <w:pStyle w:val="AppendixHeader"/>
      </w:pPr>
      <w:r>
        <w:t xml:space="preserve">                                                                                  </w:t>
      </w:r>
    </w:p>
    <w:p w:rsidR="00C14CE7" w:rsidRPr="00C14CE7" w:rsidRDefault="00C14CE7" w:rsidP="00C14CE7">
      <w:pPr>
        <w:pStyle w:val="AppendixHeader"/>
        <w:jc w:val="left"/>
        <w:rPr>
          <w:bCs/>
          <w:i/>
          <w:iCs/>
          <w:color w:val="auto"/>
        </w:rPr>
      </w:pPr>
      <w:bookmarkStart w:id="0" w:name="_GoBack"/>
      <w:bookmarkEnd w:id="0"/>
    </w:p>
    <w:p w:rsidR="0051779F" w:rsidRDefault="0051779F"/>
    <w:sectPr w:rsidR="00517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72B"/>
    <w:multiLevelType w:val="hybridMultilevel"/>
    <w:tmpl w:val="2B78F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C18DC"/>
    <w:multiLevelType w:val="hybridMultilevel"/>
    <w:tmpl w:val="1D547636"/>
    <w:lvl w:ilvl="0" w:tplc="7A00AE6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979C8"/>
    <w:multiLevelType w:val="hybridMultilevel"/>
    <w:tmpl w:val="1BF848E6"/>
    <w:lvl w:ilvl="0" w:tplc="381266F2">
      <w:start w:val="1"/>
      <w:numFmt w:val="decimal"/>
      <w:lvlText w:val="%1)"/>
      <w:lvlJc w:val="left"/>
      <w:pPr>
        <w:tabs>
          <w:tab w:val="num" w:pos="735"/>
        </w:tabs>
        <w:ind w:left="735" w:hanging="37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E7"/>
    <w:rsid w:val="0051779F"/>
    <w:rsid w:val="00541275"/>
    <w:rsid w:val="007C79B1"/>
    <w:rsid w:val="00B87900"/>
    <w:rsid w:val="00C1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E7"/>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C14CE7"/>
    <w:pPr>
      <w:keepNext/>
      <w:outlineLvl w:val="0"/>
    </w:pPr>
    <w:rPr>
      <w:rFonts w:ascii="Calibri" w:hAnsi="Calibri"/>
      <w:b/>
      <w:bCs/>
      <w:color w:val="003C69"/>
      <w:kern w:val="32"/>
      <w:sz w:val="52"/>
      <w:szCs w:val="32"/>
      <w:lang w:val="x-none"/>
    </w:rPr>
  </w:style>
  <w:style w:type="paragraph" w:styleId="Heading2">
    <w:name w:val="heading 2"/>
    <w:basedOn w:val="Normal"/>
    <w:next w:val="Normal"/>
    <w:link w:val="Heading2Char"/>
    <w:uiPriority w:val="9"/>
    <w:unhideWhenUsed/>
    <w:qFormat/>
    <w:rsid w:val="00C14CE7"/>
    <w:pPr>
      <w:keepNext/>
      <w:outlineLvl w:val="1"/>
    </w:pPr>
    <w:rPr>
      <w:rFonts w:ascii="Calibri" w:hAnsi="Calibri"/>
      <w:b/>
      <w:bCs/>
      <w:iCs/>
      <w:color w:val="003C69"/>
      <w:sz w:val="36"/>
      <w:szCs w:val="28"/>
      <w:lang w:val="x-none"/>
    </w:rPr>
  </w:style>
  <w:style w:type="paragraph" w:styleId="Heading4">
    <w:name w:val="heading 4"/>
    <w:basedOn w:val="Normal"/>
    <w:next w:val="Normal"/>
    <w:link w:val="Heading4Char"/>
    <w:qFormat/>
    <w:rsid w:val="00C14CE7"/>
    <w:pPr>
      <w:keepNext/>
      <w:jc w:val="both"/>
      <w:outlineLvl w:val="3"/>
    </w:pPr>
    <w:rPr>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CE7"/>
    <w:rPr>
      <w:rFonts w:ascii="Calibri" w:eastAsia="Times New Roman" w:hAnsi="Calibri" w:cs="Times New Roman"/>
      <w:b/>
      <w:bCs/>
      <w:color w:val="003C69"/>
      <w:kern w:val="32"/>
      <w:sz w:val="52"/>
      <w:szCs w:val="32"/>
      <w:lang w:val="x-none"/>
    </w:rPr>
  </w:style>
  <w:style w:type="character" w:customStyle="1" w:styleId="Heading2Char">
    <w:name w:val="Heading 2 Char"/>
    <w:basedOn w:val="DefaultParagraphFont"/>
    <w:link w:val="Heading2"/>
    <w:uiPriority w:val="9"/>
    <w:rsid w:val="00C14CE7"/>
    <w:rPr>
      <w:rFonts w:ascii="Calibri" w:eastAsia="Times New Roman" w:hAnsi="Calibri" w:cs="Times New Roman"/>
      <w:b/>
      <w:bCs/>
      <w:iCs/>
      <w:color w:val="003C69"/>
      <w:sz w:val="36"/>
      <w:szCs w:val="28"/>
      <w:lang w:val="x-none"/>
    </w:rPr>
  </w:style>
  <w:style w:type="character" w:customStyle="1" w:styleId="Heading4Char">
    <w:name w:val="Heading 4 Char"/>
    <w:basedOn w:val="DefaultParagraphFont"/>
    <w:link w:val="Heading4"/>
    <w:rsid w:val="00C14CE7"/>
    <w:rPr>
      <w:rFonts w:ascii="Arial" w:eastAsia="Times New Roman" w:hAnsi="Arial" w:cs="Times New Roman"/>
      <w:sz w:val="24"/>
      <w:szCs w:val="20"/>
      <w:lang w:val="x-none"/>
    </w:rPr>
  </w:style>
  <w:style w:type="paragraph" w:styleId="ListParagraph">
    <w:name w:val="List Paragraph"/>
    <w:basedOn w:val="Normal"/>
    <w:uiPriority w:val="1"/>
    <w:qFormat/>
    <w:rsid w:val="00C14CE7"/>
    <w:pPr>
      <w:ind w:left="720"/>
      <w:contextualSpacing/>
    </w:pPr>
  </w:style>
  <w:style w:type="paragraph" w:styleId="BodyText3">
    <w:name w:val="Body Text 3"/>
    <w:basedOn w:val="Normal"/>
    <w:link w:val="BodyText3Char"/>
    <w:rsid w:val="00C14CE7"/>
    <w:pPr>
      <w:jc w:val="both"/>
    </w:pPr>
    <w:rPr>
      <w:rFonts w:ascii="Verdana" w:hAnsi="Verdana"/>
      <w:b/>
      <w:bCs/>
      <w:iCs/>
      <w:sz w:val="20"/>
      <w:szCs w:val="20"/>
      <w:u w:val="single"/>
      <w:lang w:val="x-none"/>
    </w:rPr>
  </w:style>
  <w:style w:type="character" w:customStyle="1" w:styleId="BodyText3Char">
    <w:name w:val="Body Text 3 Char"/>
    <w:basedOn w:val="DefaultParagraphFont"/>
    <w:link w:val="BodyText3"/>
    <w:rsid w:val="00C14CE7"/>
    <w:rPr>
      <w:rFonts w:ascii="Verdana" w:eastAsia="Times New Roman" w:hAnsi="Verdana" w:cs="Times New Roman"/>
      <w:b/>
      <w:bCs/>
      <w:iCs/>
      <w:sz w:val="20"/>
      <w:szCs w:val="20"/>
      <w:u w:val="single"/>
      <w:lang w:val="x-none"/>
    </w:rPr>
  </w:style>
  <w:style w:type="paragraph" w:customStyle="1" w:styleId="AppendixHeader">
    <w:name w:val="Appendix Header"/>
    <w:basedOn w:val="Normal"/>
    <w:next w:val="Normal"/>
    <w:qFormat/>
    <w:rsid w:val="00C14CE7"/>
    <w:pPr>
      <w:spacing w:after="120"/>
      <w:jc w:val="right"/>
    </w:pPr>
    <w:rPr>
      <w:rFonts w:ascii="Verdana" w:hAnsi="Verdana"/>
      <w:b/>
      <w:color w:val="003C69"/>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E7"/>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C14CE7"/>
    <w:pPr>
      <w:keepNext/>
      <w:outlineLvl w:val="0"/>
    </w:pPr>
    <w:rPr>
      <w:rFonts w:ascii="Calibri" w:hAnsi="Calibri"/>
      <w:b/>
      <w:bCs/>
      <w:color w:val="003C69"/>
      <w:kern w:val="32"/>
      <w:sz w:val="52"/>
      <w:szCs w:val="32"/>
      <w:lang w:val="x-none"/>
    </w:rPr>
  </w:style>
  <w:style w:type="paragraph" w:styleId="Heading2">
    <w:name w:val="heading 2"/>
    <w:basedOn w:val="Normal"/>
    <w:next w:val="Normal"/>
    <w:link w:val="Heading2Char"/>
    <w:uiPriority w:val="9"/>
    <w:unhideWhenUsed/>
    <w:qFormat/>
    <w:rsid w:val="00C14CE7"/>
    <w:pPr>
      <w:keepNext/>
      <w:outlineLvl w:val="1"/>
    </w:pPr>
    <w:rPr>
      <w:rFonts w:ascii="Calibri" w:hAnsi="Calibri"/>
      <w:b/>
      <w:bCs/>
      <w:iCs/>
      <w:color w:val="003C69"/>
      <w:sz w:val="36"/>
      <w:szCs w:val="28"/>
      <w:lang w:val="x-none"/>
    </w:rPr>
  </w:style>
  <w:style w:type="paragraph" w:styleId="Heading4">
    <w:name w:val="heading 4"/>
    <w:basedOn w:val="Normal"/>
    <w:next w:val="Normal"/>
    <w:link w:val="Heading4Char"/>
    <w:qFormat/>
    <w:rsid w:val="00C14CE7"/>
    <w:pPr>
      <w:keepNext/>
      <w:jc w:val="both"/>
      <w:outlineLvl w:val="3"/>
    </w:pPr>
    <w:rPr>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CE7"/>
    <w:rPr>
      <w:rFonts w:ascii="Calibri" w:eastAsia="Times New Roman" w:hAnsi="Calibri" w:cs="Times New Roman"/>
      <w:b/>
      <w:bCs/>
      <w:color w:val="003C69"/>
      <w:kern w:val="32"/>
      <w:sz w:val="52"/>
      <w:szCs w:val="32"/>
      <w:lang w:val="x-none"/>
    </w:rPr>
  </w:style>
  <w:style w:type="character" w:customStyle="1" w:styleId="Heading2Char">
    <w:name w:val="Heading 2 Char"/>
    <w:basedOn w:val="DefaultParagraphFont"/>
    <w:link w:val="Heading2"/>
    <w:uiPriority w:val="9"/>
    <w:rsid w:val="00C14CE7"/>
    <w:rPr>
      <w:rFonts w:ascii="Calibri" w:eastAsia="Times New Roman" w:hAnsi="Calibri" w:cs="Times New Roman"/>
      <w:b/>
      <w:bCs/>
      <w:iCs/>
      <w:color w:val="003C69"/>
      <w:sz w:val="36"/>
      <w:szCs w:val="28"/>
      <w:lang w:val="x-none"/>
    </w:rPr>
  </w:style>
  <w:style w:type="character" w:customStyle="1" w:styleId="Heading4Char">
    <w:name w:val="Heading 4 Char"/>
    <w:basedOn w:val="DefaultParagraphFont"/>
    <w:link w:val="Heading4"/>
    <w:rsid w:val="00C14CE7"/>
    <w:rPr>
      <w:rFonts w:ascii="Arial" w:eastAsia="Times New Roman" w:hAnsi="Arial" w:cs="Times New Roman"/>
      <w:sz w:val="24"/>
      <w:szCs w:val="20"/>
      <w:lang w:val="x-none"/>
    </w:rPr>
  </w:style>
  <w:style w:type="paragraph" w:styleId="ListParagraph">
    <w:name w:val="List Paragraph"/>
    <w:basedOn w:val="Normal"/>
    <w:uiPriority w:val="1"/>
    <w:qFormat/>
    <w:rsid w:val="00C14CE7"/>
    <w:pPr>
      <w:ind w:left="720"/>
      <w:contextualSpacing/>
    </w:pPr>
  </w:style>
  <w:style w:type="paragraph" w:styleId="BodyText3">
    <w:name w:val="Body Text 3"/>
    <w:basedOn w:val="Normal"/>
    <w:link w:val="BodyText3Char"/>
    <w:rsid w:val="00C14CE7"/>
    <w:pPr>
      <w:jc w:val="both"/>
    </w:pPr>
    <w:rPr>
      <w:rFonts w:ascii="Verdana" w:hAnsi="Verdana"/>
      <w:b/>
      <w:bCs/>
      <w:iCs/>
      <w:sz w:val="20"/>
      <w:szCs w:val="20"/>
      <w:u w:val="single"/>
      <w:lang w:val="x-none"/>
    </w:rPr>
  </w:style>
  <w:style w:type="character" w:customStyle="1" w:styleId="BodyText3Char">
    <w:name w:val="Body Text 3 Char"/>
    <w:basedOn w:val="DefaultParagraphFont"/>
    <w:link w:val="BodyText3"/>
    <w:rsid w:val="00C14CE7"/>
    <w:rPr>
      <w:rFonts w:ascii="Verdana" w:eastAsia="Times New Roman" w:hAnsi="Verdana" w:cs="Times New Roman"/>
      <w:b/>
      <w:bCs/>
      <w:iCs/>
      <w:sz w:val="20"/>
      <w:szCs w:val="20"/>
      <w:u w:val="single"/>
      <w:lang w:val="x-none"/>
    </w:rPr>
  </w:style>
  <w:style w:type="paragraph" w:customStyle="1" w:styleId="AppendixHeader">
    <w:name w:val="Appendix Header"/>
    <w:basedOn w:val="Normal"/>
    <w:next w:val="Normal"/>
    <w:qFormat/>
    <w:rsid w:val="00C14CE7"/>
    <w:pPr>
      <w:spacing w:after="120"/>
      <w:jc w:val="right"/>
    </w:pPr>
    <w:rPr>
      <w:rFonts w:ascii="Verdana" w:hAnsi="Verdana"/>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Meanwell, Kenneth</dc:creator>
  <cp:lastModifiedBy>Meanwell, Kenneth</cp:lastModifiedBy>
  <cp:revision>1</cp:revision>
  <dcterms:created xsi:type="dcterms:W3CDTF">2018-07-21T10:45:00Z</dcterms:created>
  <dcterms:modified xsi:type="dcterms:W3CDTF">2018-07-21T10:46:00Z</dcterms:modified>
</cp:coreProperties>
</file>